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9_класс"/>
      <w:r w:rsidRPr="00E736AA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школьников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:rsidR="00C06FB1" w:rsidRDefault="00C06FB1" w:rsidP="00C06FB1">
      <w:pPr>
        <w:ind w:left="167" w:right="16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9 класс</w:t>
      </w:r>
      <w:bookmarkEnd w:id="0"/>
    </w:p>
    <w:p w:rsidR="00C06FB1" w:rsidRPr="0017540A" w:rsidRDefault="00C06FB1" w:rsidP="00C06FB1">
      <w:pPr>
        <w:ind w:left="167" w:right="1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B1" w:rsidRPr="007B723B" w:rsidRDefault="00C06FB1" w:rsidP="0026639E">
      <w:pPr>
        <w:pStyle w:val="a5"/>
        <w:numPr>
          <w:ilvl w:val="0"/>
          <w:numId w:val="9"/>
        </w:numPr>
        <w:spacing w:line="276" w:lineRule="auto"/>
        <w:ind w:right="141"/>
        <w:jc w:val="left"/>
        <w:rPr>
          <w:rFonts w:ascii="Times New Roman" w:hAnsi="Times New Roman"/>
          <w:sz w:val="28"/>
          <w:szCs w:val="28"/>
        </w:rPr>
      </w:pPr>
      <w:r w:rsidRPr="007B723B">
        <w:rPr>
          <w:rFonts w:ascii="Times New Roman" w:hAnsi="Times New Roman"/>
          <w:sz w:val="28"/>
          <w:szCs w:val="28"/>
        </w:rPr>
        <w:t xml:space="preserve">Какие типы астрономических объектов можно наблюдать на небе невооруженным глазом? 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spacing w:line="276" w:lineRule="auto"/>
        <w:ind w:right="141"/>
        <w:rPr>
          <w:rFonts w:ascii="Times New Roman" w:hAnsi="Times New Roman"/>
          <w:iCs/>
          <w:sz w:val="28"/>
          <w:szCs w:val="28"/>
        </w:rPr>
      </w:pPr>
      <w:r w:rsidRPr="007B723B">
        <w:rPr>
          <w:rFonts w:ascii="Times New Roman" w:hAnsi="Times New Roman"/>
          <w:sz w:val="28"/>
          <w:szCs w:val="28"/>
        </w:rPr>
        <w:t>Как называется видимый  годовой путь Солнца среди звезд? По каким созвездиям он проходит, сколько таких созвездий? Перечислите их.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spacing w:line="276" w:lineRule="auto"/>
        <w:jc w:val="left"/>
        <w:rPr>
          <w:rFonts w:ascii="Times New Roman" w:hAnsi="Times New Roman"/>
          <w:sz w:val="28"/>
          <w:szCs w:val="28"/>
        </w:rPr>
      </w:pPr>
      <w:proofErr w:type="gramStart"/>
      <w:r w:rsidRPr="007B723B">
        <w:rPr>
          <w:rFonts w:ascii="Times New Roman" w:hAnsi="Times New Roman"/>
          <w:sz w:val="28"/>
          <w:szCs w:val="28"/>
        </w:rPr>
        <w:t>Исключите из приведенного списка типы объектов, не входящие в состав Солнечной системы: комета, звезда, астероид, квазар, планета, Галактика, метеорит.</w:t>
      </w:r>
      <w:proofErr w:type="gramEnd"/>
      <w:r w:rsidRPr="007B723B">
        <w:rPr>
          <w:rFonts w:ascii="Times New Roman" w:hAnsi="Times New Roman"/>
          <w:sz w:val="28"/>
          <w:szCs w:val="28"/>
        </w:rPr>
        <w:t xml:space="preserve">  Объясните,</w:t>
      </w:r>
      <w:r w:rsidR="0026639E" w:rsidRPr="007B723B">
        <w:rPr>
          <w:rFonts w:ascii="Times New Roman" w:hAnsi="Times New Roman"/>
          <w:sz w:val="28"/>
          <w:szCs w:val="28"/>
        </w:rPr>
        <w:t xml:space="preserve"> </w:t>
      </w:r>
      <w:r w:rsidRPr="007B723B">
        <w:rPr>
          <w:rFonts w:ascii="Times New Roman" w:hAnsi="Times New Roman"/>
          <w:sz w:val="28"/>
          <w:szCs w:val="28"/>
        </w:rPr>
        <w:t>что это за объекты?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Луна восходит не менее двух минут, если это наблюдать на Земле. Как долго восходит Земля для наблюдателя на Луне?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на Земле наблюдаться солнечное затмение в полночь?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 Земле можно наблюдать Луну во время захода за горизонт в виде серпа рогами кверху?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ли произойти покрытие Юпитера Луной во время лунного затмения? А покрытие Венеры?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световой поток от Луны в первой и последней четверти составляет меньше половины ее потока в полнолуние?</w:t>
      </w:r>
    </w:p>
    <w:p w:rsidR="00C06FB1" w:rsidRPr="007B723B" w:rsidRDefault="00C06FB1" w:rsidP="0026639E">
      <w:pPr>
        <w:pStyle w:val="a5"/>
        <w:numPr>
          <w:ilvl w:val="0"/>
          <w:numId w:val="9"/>
        </w:num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Кометы с очень близкими элементами орбит проходили через перигелий в январе 1790г, феврале 1858г и сентябре 1885г. Если это была одна и та же комета, определить ее период обращения вокруг Солнца.</w:t>
      </w:r>
    </w:p>
    <w:p w:rsidR="00C06FB1" w:rsidRPr="0017540A" w:rsidRDefault="00C06FB1" w:rsidP="0026639E">
      <w:pPr>
        <w:ind w:left="45" w:firstLine="28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B1" w:rsidRPr="007B723B" w:rsidRDefault="00C06FB1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974" w:rsidRPr="007B723B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17540A" w:rsidRDefault="004E4974" w:rsidP="0026639E">
      <w:pPr>
        <w:ind w:left="167" w:right="167" w:firstLine="32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10_класс"/>
      <w:r w:rsidRPr="00E736AA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школьников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:rsidR="00C06FB1" w:rsidRPr="0017540A" w:rsidRDefault="00C06FB1" w:rsidP="00C06FB1">
      <w:pPr>
        <w:ind w:left="167" w:right="1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10 класс</w:t>
      </w:r>
      <w:bookmarkEnd w:id="1"/>
    </w:p>
    <w:p w:rsidR="00C06FB1" w:rsidRPr="0017540A" w:rsidRDefault="00C06FB1" w:rsidP="00C06FB1">
      <w:pPr>
        <w:ind w:left="167" w:right="1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B723B" w:rsidRPr="007B723B" w:rsidRDefault="007B723B" w:rsidP="007B723B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contextualSpacing/>
        <w:jc w:val="left"/>
        <w:rPr>
          <w:rFonts w:ascii="Times New Roman" w:hAnsi="Times New Roman"/>
          <w:color w:val="000000"/>
          <w:sz w:val="28"/>
          <w:szCs w:val="28"/>
        </w:rPr>
      </w:pPr>
      <w:r w:rsidRPr="007B723B">
        <w:rPr>
          <w:rFonts w:ascii="Times New Roman" w:hAnsi="Times New Roman"/>
          <w:color w:val="000000"/>
          <w:sz w:val="28"/>
          <w:szCs w:val="28"/>
        </w:rPr>
        <w:t>Когда мы ближе к Солнцу – зимой или летом? Объясните ответ.</w:t>
      </w:r>
    </w:p>
    <w:p w:rsidR="00C06FB1" w:rsidRPr="007B723B" w:rsidRDefault="00C06FB1" w:rsidP="002A154E">
      <w:pPr>
        <w:pStyle w:val="a5"/>
        <w:numPr>
          <w:ilvl w:val="0"/>
          <w:numId w:val="13"/>
        </w:numPr>
        <w:ind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фаза у Луны и где она находится на небосводе незадолго до восхода Солнца за неделю до солнечного затмения?</w:t>
      </w:r>
    </w:p>
    <w:p w:rsidR="00C06FB1" w:rsidRPr="007B723B" w:rsidRDefault="00C06FB1" w:rsidP="002A154E">
      <w:pPr>
        <w:pStyle w:val="a5"/>
        <w:numPr>
          <w:ilvl w:val="0"/>
          <w:numId w:val="13"/>
        </w:numPr>
        <w:ind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ли </w:t>
      </w:r>
      <w:proofErr w:type="spellStart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ущербление</w:t>
      </w:r>
      <w:proofErr w:type="spellEnd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солнечного диска во время затмения происходить снизу вверх? Если да, </w:t>
      </w:r>
      <w:proofErr w:type="gramStart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и в </w:t>
      </w:r>
      <w:proofErr w:type="gramStart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суток?</w:t>
      </w:r>
    </w:p>
    <w:p w:rsidR="00C06FB1" w:rsidRPr="007B723B" w:rsidRDefault="00C06FB1" w:rsidP="002A154E">
      <w:pPr>
        <w:pStyle w:val="a5"/>
        <w:numPr>
          <w:ilvl w:val="0"/>
          <w:numId w:val="13"/>
        </w:numPr>
        <w:ind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Луна в марте восходит во время полнолуния. В каком приблизительно часу?</w:t>
      </w:r>
    </w:p>
    <w:p w:rsidR="00C06FB1" w:rsidRPr="007B723B" w:rsidRDefault="00C06FB1" w:rsidP="002A154E">
      <w:pPr>
        <w:pStyle w:val="a5"/>
        <w:numPr>
          <w:ilvl w:val="0"/>
          <w:numId w:val="13"/>
        </w:numPr>
        <w:ind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 имеет коэффициент отражения, в 6 раз больший, чем у Луны. Во сколько раз освещенность лунной поверхности полной Землей больше соответствующей освещенности, создаваемой полной Луной на Земле? Считать, что диаметр Луны составляет четверть </w:t>
      </w:r>
      <w:proofErr w:type="gramStart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земного</w:t>
      </w:r>
      <w:proofErr w:type="gramEnd"/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6FB1" w:rsidRPr="007B723B" w:rsidRDefault="00C06FB1" w:rsidP="002A154E">
      <w:pPr>
        <w:pStyle w:val="a5"/>
        <w:numPr>
          <w:ilvl w:val="0"/>
          <w:numId w:val="13"/>
        </w:numPr>
        <w:ind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23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времени падала бы Земля на Солнце, если бы вдруг остановилась? Рассмотреть падение как движение по вырожденной орбите типа кометной.</w:t>
      </w:r>
    </w:p>
    <w:p w:rsidR="002A154E" w:rsidRPr="007B723B" w:rsidRDefault="002A154E" w:rsidP="002A154E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contextualSpacing/>
        <w:jc w:val="left"/>
        <w:rPr>
          <w:rFonts w:ascii="Times New Roman" w:hAnsi="Times New Roman"/>
          <w:color w:val="000000"/>
          <w:sz w:val="28"/>
          <w:szCs w:val="28"/>
        </w:rPr>
      </w:pPr>
      <w:r w:rsidRPr="007B723B">
        <w:rPr>
          <w:rFonts w:ascii="Times New Roman" w:hAnsi="Times New Roman"/>
          <w:color w:val="000000"/>
          <w:sz w:val="28"/>
          <w:szCs w:val="28"/>
        </w:rPr>
        <w:t>Когда мы ближе к Солнцу – зимой или летом? Объясните ответ.</w:t>
      </w:r>
    </w:p>
    <w:p w:rsidR="002A154E" w:rsidRPr="007B723B" w:rsidRDefault="002A154E" w:rsidP="002A154E">
      <w:pPr>
        <w:numPr>
          <w:ilvl w:val="0"/>
          <w:numId w:val="13"/>
        </w:numPr>
        <w:spacing w:line="276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7B723B">
        <w:rPr>
          <w:rFonts w:ascii="Times New Roman" w:hAnsi="Times New Roman"/>
          <w:sz w:val="28"/>
          <w:szCs w:val="28"/>
        </w:rPr>
        <w:t xml:space="preserve">Какие объекты попали в список звёзд по ошибке: БЕТЕЛЬГЕЙЗЕ, АЛЬДЕБАРАН, СИРИУС, СПИКА, КАССИОПЕЯ, ПОЛЯРНАЯ, ДЕНЕБ, ПУЛЬСАР, МИЦАР? Объясните, что это за объекты? </w:t>
      </w:r>
    </w:p>
    <w:p w:rsidR="002A154E" w:rsidRPr="007B723B" w:rsidRDefault="002A154E" w:rsidP="002A154E">
      <w:pPr>
        <w:numPr>
          <w:ilvl w:val="0"/>
          <w:numId w:val="13"/>
        </w:numPr>
        <w:spacing w:after="200" w:line="276" w:lineRule="auto"/>
        <w:ind w:right="141"/>
        <w:contextualSpacing/>
        <w:jc w:val="left"/>
        <w:rPr>
          <w:rFonts w:ascii="Times New Roman" w:hAnsi="Times New Roman"/>
          <w:sz w:val="28"/>
          <w:szCs w:val="28"/>
        </w:rPr>
      </w:pPr>
      <w:r w:rsidRPr="007B723B">
        <w:rPr>
          <w:rFonts w:ascii="Times New Roman" w:hAnsi="Times New Roman"/>
          <w:sz w:val="28"/>
          <w:szCs w:val="28"/>
        </w:rPr>
        <w:t>Расставьте планеты Солнечной системы в порядке уменьшения их массы:</w:t>
      </w:r>
    </w:p>
    <w:p w:rsidR="002A154E" w:rsidRPr="007B723B" w:rsidRDefault="002A154E" w:rsidP="002A154E">
      <w:pPr>
        <w:pStyle w:val="a5"/>
        <w:ind w:right="141"/>
        <w:rPr>
          <w:rFonts w:ascii="Times New Roman" w:hAnsi="Times New Roman"/>
          <w:sz w:val="28"/>
          <w:szCs w:val="28"/>
        </w:rPr>
      </w:pPr>
      <w:r w:rsidRPr="007B723B">
        <w:rPr>
          <w:rFonts w:ascii="Times New Roman" w:hAnsi="Times New Roman"/>
          <w:sz w:val="28"/>
          <w:szCs w:val="28"/>
        </w:rPr>
        <w:t>Уран, Сатурн, Нептун, Земля, Меркурий, Марс, Венера, Юпитер.</w:t>
      </w:r>
    </w:p>
    <w:p w:rsidR="002A154E" w:rsidRPr="007B723B" w:rsidRDefault="002A154E" w:rsidP="002A154E">
      <w:pPr>
        <w:ind w:left="284" w:hanging="284"/>
        <w:contextualSpacing/>
        <w:rPr>
          <w:rFonts w:ascii="Times New Roman" w:hAnsi="Times New Roman"/>
          <w:sz w:val="28"/>
          <w:szCs w:val="28"/>
        </w:rPr>
      </w:pPr>
    </w:p>
    <w:p w:rsidR="002A154E" w:rsidRPr="0017540A" w:rsidRDefault="002A154E" w:rsidP="00C06FB1">
      <w:pPr>
        <w:ind w:left="167"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B1" w:rsidRPr="007B723B" w:rsidRDefault="00C06FB1" w:rsidP="00C06FB1">
      <w:pPr>
        <w:ind w:left="167"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40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E4974" w:rsidRPr="007B723B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11_класс"/>
      <w:r w:rsidRPr="00E736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Муниципальный этап Всероссийской олимпиады школьников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32076D" w:rsidRDefault="007B723B" w:rsidP="0032076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4E4974">
        <w:rPr>
          <w:rFonts w:ascii="Times New Roman" w:hAnsi="Times New Roman" w:cs="Times New Roman"/>
          <w:b/>
          <w:bCs/>
          <w:sz w:val="28"/>
          <w:szCs w:val="28"/>
        </w:rPr>
        <w:t>адания</w:t>
      </w:r>
      <w:r w:rsidR="003207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06FB1" w:rsidRPr="0017540A" w:rsidRDefault="00C06FB1" w:rsidP="0032076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11 класс</w:t>
      </w:r>
      <w:bookmarkEnd w:id="2"/>
    </w:p>
    <w:p w:rsidR="00C06FB1" w:rsidRPr="0032076D" w:rsidRDefault="00C06FB1" w:rsidP="002A154E">
      <w:pPr>
        <w:pStyle w:val="a5"/>
        <w:numPr>
          <w:ilvl w:val="0"/>
          <w:numId w:val="17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имеет коэффициент отражения, в 6 раз больший, чем у Луны. Во сколько раз освещенность лунной поверхности полной Землей больше соответствующей освещенности, создаваемой полной Луной на Земле?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Считать, что диаметр Луны составляет четверть </w:t>
      </w:r>
      <w:proofErr w:type="gram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земного</w:t>
      </w:r>
      <w:proofErr w:type="gram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Тяготение Луны создает в водной оболочке Земли две приливные волны, располагающиеся симметрично относительно диаметра земного шара, перпендикулярного плоскости орбиты Луны, и обегающие поверхность Земли вследствие ее суточного вращения. Почему приливы в данной точке происходят не точно через каждые 12 часов? Оценить этот период.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Имея вблизи поверхности Земли скорость 11,2 км/</w:t>
      </w:r>
      <w:proofErr w:type="gram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</w:t>
      </w:r>
      <w:proofErr w:type="gram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космическая скорость), ракета в состоянии уйти совсем из поля тяготения Земли, оставаясь все же спутником Солнца, обращающимся вокруг него по земной орбите. Для того</w:t>
      </w:r>
      <w:proofErr w:type="gram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из этого состояния покинуть Солнечную систему, ракете потребуется дополнительная скорость 12,3 км/с. Какую скорость необходимо сообщить ракете у поверхности Земли (третья космическая скорость), чтобы она смогла сразу уйти из Солнечной системы?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 орбиты Венеры составляет 0,72 </w:t>
      </w:r>
      <w:proofErr w:type="spell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а.е</w:t>
      </w:r>
      <w:proofErr w:type="spell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Определить время полета от Земли до Венеры по наиболее экономичной полуэллиптической траектории. Орбиты планет считать круговыми.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величину интервала времени, в течение которого восходит Солнце (т.е. между моментом появления верхнего края солнечного диска и моментом, когда диск полностью оказывается над горизонтом) на широте 60° в день равноденствия. Видимый диаметр солнечного диска считать равным 30'.</w:t>
      </w:r>
    </w:p>
    <w:p w:rsidR="00C06FB1" w:rsidRPr="0032076D" w:rsidRDefault="00C06FB1" w:rsidP="002A154E">
      <w:pPr>
        <w:pStyle w:val="a5"/>
        <w:numPr>
          <w:ilvl w:val="0"/>
          <w:numId w:val="16"/>
        </w:numPr>
        <w:ind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обращения вокруг Солнца кометы Галлея составляет 76 лет, а Плутона -249 лет. Кто из них более удален от Солнца в афелии? Учесть, что орбита кометы чрезвычайно вытянута, </w:t>
      </w:r>
      <w:proofErr w:type="spell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перигелийное</w:t>
      </w:r>
      <w:proofErr w:type="spell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расстояние ≈ 0,6 </w:t>
      </w:r>
      <w:proofErr w:type="spellStart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а.е</w:t>
      </w:r>
      <w:proofErr w:type="spellEnd"/>
      <w:r w:rsidRPr="003207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4974" w:rsidRPr="0032076D" w:rsidRDefault="004E4974" w:rsidP="004E4974">
      <w:pPr>
        <w:numPr>
          <w:ilvl w:val="0"/>
          <w:numId w:val="16"/>
        </w:numPr>
        <w:spacing w:after="200" w:line="276" w:lineRule="auto"/>
        <w:contextualSpacing/>
        <w:jc w:val="left"/>
        <w:rPr>
          <w:rFonts w:ascii="Times New Roman" w:hAnsi="Times New Roman"/>
          <w:sz w:val="24"/>
          <w:szCs w:val="24"/>
        </w:rPr>
      </w:pPr>
      <w:r w:rsidRPr="0032076D">
        <w:rPr>
          <w:rFonts w:ascii="Times New Roman" w:hAnsi="Times New Roman"/>
          <w:sz w:val="24"/>
          <w:szCs w:val="24"/>
        </w:rPr>
        <w:t>Какой период обращения будет у искусственного спутника Земли, обращающегося вокруг Земли по круговой орбите радиусом 60 тыс. км? Сравните его с периодом обращения спутника по эллиптической орбите с расстоянием в перигее 10 тыс. км, а в апогее 110 тыс. км. У какого из спутников период обращения больше? Масса Земли равна 6*10</w:t>
      </w:r>
      <w:r w:rsidRPr="0032076D">
        <w:rPr>
          <w:rFonts w:ascii="Times New Roman" w:hAnsi="Times New Roman"/>
          <w:sz w:val="24"/>
          <w:szCs w:val="24"/>
          <w:vertAlign w:val="superscript"/>
        </w:rPr>
        <w:t>24</w:t>
      </w:r>
      <w:r w:rsidRPr="0032076D">
        <w:rPr>
          <w:rFonts w:ascii="Times New Roman" w:hAnsi="Times New Roman"/>
          <w:sz w:val="24"/>
          <w:szCs w:val="24"/>
        </w:rPr>
        <w:t xml:space="preserve"> кг, значение гравитационной постоянной G=6.67*10</w:t>
      </w:r>
      <w:r w:rsidRPr="0032076D">
        <w:rPr>
          <w:rFonts w:ascii="Times New Roman" w:hAnsi="Times New Roman"/>
          <w:sz w:val="24"/>
          <w:szCs w:val="24"/>
          <w:vertAlign w:val="superscript"/>
        </w:rPr>
        <w:t>-11</w:t>
      </w:r>
      <w:r w:rsidRPr="0032076D">
        <w:rPr>
          <w:rFonts w:ascii="Times New Roman" w:hAnsi="Times New Roman"/>
          <w:sz w:val="24"/>
          <w:szCs w:val="24"/>
        </w:rPr>
        <w:t xml:space="preserve"> Н*м</w:t>
      </w:r>
      <w:proofErr w:type="gramStart"/>
      <w:r w:rsidRPr="0032076D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32076D">
        <w:rPr>
          <w:rFonts w:ascii="Times New Roman" w:hAnsi="Times New Roman"/>
          <w:sz w:val="24"/>
          <w:szCs w:val="24"/>
        </w:rPr>
        <w:t>/кг</w:t>
      </w:r>
      <w:r w:rsidRPr="0032076D">
        <w:rPr>
          <w:rFonts w:ascii="Times New Roman" w:hAnsi="Times New Roman"/>
          <w:sz w:val="24"/>
          <w:szCs w:val="24"/>
          <w:vertAlign w:val="superscript"/>
        </w:rPr>
        <w:t>2</w:t>
      </w:r>
      <w:r w:rsidRPr="0032076D">
        <w:rPr>
          <w:rFonts w:ascii="Times New Roman" w:hAnsi="Times New Roman"/>
          <w:sz w:val="24"/>
          <w:szCs w:val="24"/>
        </w:rPr>
        <w:t xml:space="preserve">. </w:t>
      </w:r>
    </w:p>
    <w:p w:rsidR="004E4974" w:rsidRPr="0032076D" w:rsidRDefault="004E4974" w:rsidP="004E4974">
      <w:pPr>
        <w:numPr>
          <w:ilvl w:val="0"/>
          <w:numId w:val="16"/>
        </w:numPr>
        <w:spacing w:line="276" w:lineRule="auto"/>
        <w:contextualSpacing/>
        <w:jc w:val="left"/>
        <w:rPr>
          <w:rFonts w:ascii="Times New Roman" w:hAnsi="Times New Roman"/>
          <w:sz w:val="24"/>
          <w:szCs w:val="24"/>
        </w:rPr>
      </w:pPr>
      <w:r w:rsidRPr="0032076D">
        <w:rPr>
          <w:rFonts w:ascii="Times New Roman" w:hAnsi="Times New Roman"/>
          <w:sz w:val="24"/>
          <w:szCs w:val="24"/>
        </w:rPr>
        <w:t xml:space="preserve">Какие типы астрономических объектов можно наблюдать на небе невооруженным глазом? </w:t>
      </w:r>
    </w:p>
    <w:p w:rsidR="004E4974" w:rsidRPr="0032076D" w:rsidRDefault="004E4974" w:rsidP="004E4974">
      <w:pPr>
        <w:numPr>
          <w:ilvl w:val="0"/>
          <w:numId w:val="16"/>
        </w:numPr>
        <w:spacing w:line="276" w:lineRule="auto"/>
        <w:contextualSpacing/>
        <w:jc w:val="left"/>
        <w:rPr>
          <w:rFonts w:ascii="Times New Roman" w:hAnsi="Times New Roman"/>
          <w:sz w:val="24"/>
          <w:szCs w:val="24"/>
        </w:rPr>
      </w:pPr>
      <w:r w:rsidRPr="0032076D">
        <w:rPr>
          <w:rFonts w:ascii="Times New Roman" w:hAnsi="Times New Roman"/>
          <w:sz w:val="24"/>
          <w:szCs w:val="24"/>
        </w:rPr>
        <w:t>Какие объекты попали в список звёзд по ошибке: БЕТЕЛЬГЕЙЗЕ, АЛЬДЕБАРАН, СИРИУС, СПИКА, КАССИОПЕЯ, ПОЛЯРНАЯ, ДЕНЕБ, ПУЛЬСАР, МИЦАР? Что это за объекты</w:t>
      </w:r>
      <w:proofErr w:type="gramStart"/>
      <w:r w:rsidRPr="0032076D">
        <w:rPr>
          <w:rFonts w:ascii="Times New Roman" w:hAnsi="Times New Roman"/>
          <w:sz w:val="24"/>
          <w:szCs w:val="24"/>
        </w:rPr>
        <w:t xml:space="preserve">? </w:t>
      </w:r>
      <w:proofErr w:type="gramEnd"/>
    </w:p>
    <w:p w:rsidR="002A154E" w:rsidRPr="0032076D" w:rsidRDefault="002A154E" w:rsidP="004E4974">
      <w:pPr>
        <w:pStyle w:val="a5"/>
        <w:ind w:left="527"/>
        <w:jc w:val="left"/>
        <w:rPr>
          <w:rFonts w:ascii="Times New Roman" w:hAnsi="Times New Roman"/>
          <w:bCs/>
          <w:sz w:val="24"/>
          <w:szCs w:val="24"/>
        </w:rPr>
      </w:pPr>
      <w:r w:rsidRPr="0032076D">
        <w:rPr>
          <w:rFonts w:ascii="Times New Roman" w:hAnsi="Times New Roman"/>
          <w:bCs/>
          <w:sz w:val="24"/>
          <w:szCs w:val="24"/>
        </w:rPr>
        <w:t>.</w:t>
      </w:r>
    </w:p>
    <w:p w:rsidR="00C06FB1" w:rsidRPr="0017540A" w:rsidRDefault="00C06FB1" w:rsidP="00C06FB1">
      <w:pPr>
        <w:ind w:left="167" w:right="1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32076D" w:rsidRDefault="00C06FB1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4974" w:rsidRPr="0032076D" w:rsidRDefault="004E4974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Default="004E4974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76D" w:rsidRDefault="0032076D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76D" w:rsidRDefault="0032076D" w:rsidP="004E497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школьников</w:t>
      </w:r>
    </w:p>
    <w:p w:rsidR="004E4974" w:rsidRPr="00E736AA" w:rsidRDefault="004E4974" w:rsidP="004E49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C06FB1" w:rsidRDefault="00C06FB1" w:rsidP="007B723B">
      <w:pPr>
        <w:ind w:left="167" w:right="1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Решения 9 класс</w:t>
      </w:r>
    </w:p>
    <w:p w:rsidR="00C06FB1" w:rsidRPr="0026639E" w:rsidRDefault="00C06FB1" w:rsidP="007B723B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ind w:left="-567" w:right="141" w:firstLine="567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E736AA">
        <w:rPr>
          <w:rFonts w:ascii="Times New Roman" w:hAnsi="Times New Roman" w:cs="Times New Roman"/>
          <w:sz w:val="24"/>
          <w:szCs w:val="24"/>
        </w:rPr>
        <w:t>Невооруженным глазом на небе видны: звезды, планеты, спутники планет (Луна), галактики (например, Туманность Андромеды), кометы (только яркие, которые бывают редко), астероиды (только самые крупные из них вблизи моментов противостояния).</w:t>
      </w:r>
      <w:r w:rsidR="0026639E">
        <w:rPr>
          <w:rFonts w:ascii="Times New Roman" w:hAnsi="Times New Roman" w:cs="Times New Roman"/>
          <w:sz w:val="24"/>
          <w:szCs w:val="24"/>
        </w:rPr>
        <w:t xml:space="preserve"> </w:t>
      </w:r>
      <w:r w:rsidR="0026639E" w:rsidRPr="0026639E">
        <w:rPr>
          <w:rFonts w:ascii="Times New Roman" w:hAnsi="Times New Roman" w:cs="Times New Roman"/>
          <w:b/>
          <w:sz w:val="24"/>
          <w:szCs w:val="24"/>
        </w:rPr>
        <w:t>(1 балл)</w:t>
      </w:r>
      <w:proofErr w:type="gramEnd"/>
    </w:p>
    <w:p w:rsidR="00C06FB1" w:rsidRPr="00E736AA" w:rsidRDefault="00C06FB1" w:rsidP="007B723B">
      <w:pPr>
        <w:numPr>
          <w:ilvl w:val="0"/>
          <w:numId w:val="5"/>
        </w:numPr>
        <w:spacing w:line="276" w:lineRule="auto"/>
        <w:ind w:left="-567" w:right="141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736AA">
        <w:rPr>
          <w:rFonts w:ascii="Times New Roman" w:hAnsi="Times New Roman" w:cs="Times New Roman"/>
          <w:sz w:val="24"/>
          <w:szCs w:val="24"/>
        </w:rPr>
        <w:t>Видимый годовой путь Солнца - эклиптик</w:t>
      </w:r>
      <w:proofErr w:type="gramStart"/>
      <w:r w:rsidRPr="00E736A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736AA">
        <w:rPr>
          <w:rFonts w:ascii="Times New Roman" w:hAnsi="Times New Roman" w:cs="Times New Roman"/>
          <w:sz w:val="24"/>
          <w:szCs w:val="24"/>
        </w:rPr>
        <w:t xml:space="preserve"> проходит через тринадцать созвездий, начиная от точки весеннего равноденствия: </w:t>
      </w:r>
      <w:proofErr w:type="gramStart"/>
      <w:r w:rsidRPr="00E736AA">
        <w:rPr>
          <w:rFonts w:ascii="Times New Roman" w:hAnsi="Times New Roman" w:cs="Times New Roman"/>
          <w:sz w:val="24"/>
          <w:szCs w:val="24"/>
        </w:rPr>
        <w:t xml:space="preserve">Овен, Телец, Близнецы, Рак, Лев, Дева, Весы, Скорпион, </w:t>
      </w:r>
      <w:r w:rsidRPr="00E736AA">
        <w:rPr>
          <w:rFonts w:ascii="Times New Roman" w:hAnsi="Times New Roman" w:cs="Times New Roman"/>
          <w:b/>
          <w:sz w:val="24"/>
          <w:szCs w:val="24"/>
        </w:rPr>
        <w:t>Змееносец</w:t>
      </w:r>
      <w:r w:rsidRPr="00E736AA">
        <w:rPr>
          <w:rFonts w:ascii="Times New Roman" w:hAnsi="Times New Roman" w:cs="Times New Roman"/>
          <w:sz w:val="24"/>
          <w:szCs w:val="24"/>
        </w:rPr>
        <w:t>, Стрелец, Козерог, Водолей, Рыбы.</w:t>
      </w:r>
      <w:proofErr w:type="gramEnd"/>
      <w:r w:rsidRPr="00E736AA">
        <w:rPr>
          <w:rFonts w:ascii="Times New Roman" w:hAnsi="Times New Roman" w:cs="Times New Roman"/>
          <w:sz w:val="24"/>
          <w:szCs w:val="24"/>
        </w:rPr>
        <w:t xml:space="preserve"> Двенадцать из них называются </w:t>
      </w:r>
      <w:r w:rsidRPr="00E736AA">
        <w:rPr>
          <w:rFonts w:ascii="Times New Roman" w:hAnsi="Times New Roman" w:cs="Times New Roman"/>
          <w:bCs/>
          <w:iCs/>
          <w:sz w:val="24"/>
          <w:szCs w:val="24"/>
        </w:rPr>
        <w:t>зодиакальными.</w:t>
      </w:r>
      <w:r w:rsidRPr="00E736AA">
        <w:rPr>
          <w:rFonts w:ascii="Times New Roman" w:hAnsi="Times New Roman" w:cs="Times New Roman"/>
          <w:sz w:val="24"/>
          <w:szCs w:val="24"/>
        </w:rPr>
        <w:t xml:space="preserve"> </w:t>
      </w:r>
      <w:r w:rsidR="0026639E" w:rsidRPr="0026639E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C06FB1" w:rsidRDefault="00C06FB1" w:rsidP="007B723B">
      <w:pPr>
        <w:numPr>
          <w:ilvl w:val="0"/>
          <w:numId w:val="5"/>
        </w:numPr>
        <w:spacing w:line="276" w:lineRule="auto"/>
        <w:ind w:left="-567" w:right="141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736AA">
        <w:rPr>
          <w:rFonts w:ascii="Times New Roman" w:hAnsi="Times New Roman" w:cs="Times New Roman"/>
          <w:sz w:val="24"/>
          <w:szCs w:val="24"/>
        </w:rPr>
        <w:t xml:space="preserve">Из списка надо исключить: квазар, Галактика. </w:t>
      </w:r>
    </w:p>
    <w:p w:rsidR="0026639E" w:rsidRPr="00E736AA" w:rsidRDefault="0026639E" w:rsidP="007B723B">
      <w:pPr>
        <w:spacing w:line="276" w:lineRule="auto"/>
        <w:ind w:left="-567" w:right="141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736AA">
        <w:rPr>
          <w:rFonts w:ascii="Times New Roman" w:hAnsi="Times New Roman" w:cs="Times New Roman"/>
          <w:sz w:val="24"/>
          <w:szCs w:val="24"/>
        </w:rPr>
        <w:t>Квазар (англ.- похожий на звезду) - класс внегалактических объектов, отличающихся очень высокой светимостью и настолько малым угловым размером, что в течение нескольких лет после открытия их не удавалось отличить от точечных источников - "звезд". Галактика – это  звездная система, в состав которой входит и наша Солнечная система, объединяющая сотни миллиардов звезд вместе с большой массой межзвездного газа и пыли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39E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 балла</w:t>
      </w:r>
      <w:r w:rsidRPr="0026639E">
        <w:rPr>
          <w:rFonts w:ascii="Times New Roman" w:hAnsi="Times New Roman" w:cs="Times New Roman"/>
          <w:b/>
          <w:sz w:val="24"/>
          <w:szCs w:val="24"/>
        </w:rPr>
        <w:t>)</w:t>
      </w:r>
    </w:p>
    <w:p w:rsidR="00C06FB1" w:rsidRPr="00C06FB1" w:rsidRDefault="00C06FB1" w:rsidP="007B723B">
      <w:pPr>
        <w:pStyle w:val="a5"/>
        <w:numPr>
          <w:ilvl w:val="0"/>
          <w:numId w:val="5"/>
        </w:num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Наблюдатель может видеть Землю, только находясь на видимой стороне Луны. Поскольку ориентация этой стороны по отношению к земному шару постоянна, диск Земли не движется относительно наблюдателя, т.е. не восходит и не заходит.</w:t>
      </w:r>
    </w:p>
    <w:p w:rsidR="00C06FB1" w:rsidRPr="00C06FB1" w:rsidRDefault="00C06FB1" w:rsidP="007B723B">
      <w:pPr>
        <w:pStyle w:val="a5"/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баллы за следующее дополнение:</w:t>
      </w:r>
    </w:p>
    <w:p w:rsidR="0026639E" w:rsidRPr="00E736AA" w:rsidRDefault="00C06FB1" w:rsidP="007B723B">
      <w:pPr>
        <w:spacing w:line="276" w:lineRule="auto"/>
        <w:ind w:left="-567" w:right="141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 не менее, существуют либрации Луны, т.е. ее вращательные колебания относительно упомянутой постоянной ориентации. Их величина по долготе достигает 8°, так что, учитывая, что видимый размер Земли составляет около 2°, наблюдатель, находящийся вблизи краев видимой стороны Луны, может наблюдать периодические подъемы нал горизонтом и опускания под горизонт диска Земли, которые можно назвать восходами и заходами. Период либрации - около месяца, поэтому </w:t>
      </w:r>
      <w:proofErr w:type="gramStart"/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длительное</w:t>
      </w:r>
      <w:proofErr w:type="gramEnd"/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этих восходом и заходов порядка нескольких суток: конкретные значения интервалов зависят от положения наблюдателя.</w:t>
      </w:r>
      <w:r w:rsidR="0026639E" w:rsidRPr="0026639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6639E">
        <w:rPr>
          <w:rFonts w:ascii="Times New Roman" w:hAnsi="Times New Roman" w:cs="Times New Roman"/>
          <w:b/>
          <w:sz w:val="24"/>
          <w:szCs w:val="24"/>
        </w:rPr>
        <w:t>2 балла</w:t>
      </w:r>
      <w:r w:rsidR="0026639E" w:rsidRPr="0026639E">
        <w:rPr>
          <w:rFonts w:ascii="Times New Roman" w:hAnsi="Times New Roman" w:cs="Times New Roman"/>
          <w:b/>
          <w:sz w:val="24"/>
          <w:szCs w:val="24"/>
        </w:rPr>
        <w:t>)</w:t>
      </w:r>
    </w:p>
    <w:p w:rsidR="0026639E" w:rsidRPr="0026639E" w:rsidRDefault="0026639E" w:rsidP="007B723B">
      <w:pPr>
        <w:pStyle w:val="a5"/>
        <w:numPr>
          <w:ilvl w:val="0"/>
          <w:numId w:val="5"/>
        </w:numPr>
        <w:spacing w:line="276" w:lineRule="auto"/>
        <w:ind w:left="-567" w:right="141" w:firstLine="567"/>
        <w:rPr>
          <w:rFonts w:ascii="Times New Roman" w:hAnsi="Times New Roman" w:cs="Times New Roman"/>
          <w:sz w:val="24"/>
          <w:szCs w:val="24"/>
        </w:rPr>
      </w:pPr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Солнце может находиться в полночь над горизонтом только в полярных районах Земли, т.е. в широтах φ &gt; 66,5° </w:t>
      </w:r>
      <w:proofErr w:type="spell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с.ш</w:t>
      </w:r>
      <w:proofErr w:type="spell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ю.ш</w:t>
      </w:r>
      <w:proofErr w:type="spell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время полярного дня. Там и тогда возможно наблюдать, солнечные затмения.</w:t>
      </w:r>
      <w:r w:rsidRPr="0026639E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26639E" w:rsidRPr="0026639E" w:rsidRDefault="0026639E" w:rsidP="007B723B">
      <w:pPr>
        <w:pStyle w:val="a5"/>
        <w:numPr>
          <w:ilvl w:val="0"/>
          <w:numId w:val="5"/>
        </w:numPr>
        <w:spacing w:line="276" w:lineRule="auto"/>
        <w:ind w:left="-567" w:right="141" w:firstLine="567"/>
        <w:rPr>
          <w:rFonts w:ascii="Times New Roman" w:hAnsi="Times New Roman" w:cs="Times New Roman"/>
          <w:sz w:val="24"/>
          <w:szCs w:val="24"/>
        </w:rPr>
      </w:pPr>
      <w:r w:rsidRPr="002663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Рога лунного серпа всегда направлены в противоположную от Солнца сторону, поэтому для того, чтобы лигами направлены к верху во время захода, траектория Луны должна составлять с горизонтом угол, близкий </w:t>
      </w:r>
      <w:proofErr w:type="gram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прямому (рис. ниже). </w:t>
      </w:r>
      <w:proofErr w:type="gram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соответствующая небесная параллель состоит от небесного экватора не более чем на 23,5°, то такая ситуация может возникать в тропических районах, где угол небесного экватора с горизонтом 90° - φ близок к 90°. Солнце может находиться в полночь над горизонтом только в полярных районах Земли, т.е. в широтах φ &gt; 66,5° </w:t>
      </w:r>
      <w:proofErr w:type="spell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с.ш</w:t>
      </w:r>
      <w:proofErr w:type="spell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ю.ш</w:t>
      </w:r>
      <w:proofErr w:type="spell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время полярного дня.</w:t>
      </w:r>
      <w:proofErr w:type="gramEnd"/>
      <w:r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 и тогда возможно наблюдать, солнечные затмения.</w:t>
      </w:r>
      <w:r w:rsidRPr="0026639E">
        <w:rPr>
          <w:rFonts w:ascii="Times New Roman" w:hAnsi="Times New Roman" w:cs="Times New Roman"/>
          <w:b/>
          <w:sz w:val="24"/>
          <w:szCs w:val="24"/>
        </w:rPr>
        <w:t xml:space="preserve"> (2 балла)</w:t>
      </w:r>
    </w:p>
    <w:p w:rsidR="0026639E" w:rsidRPr="00C06FB1" w:rsidRDefault="0026639E" w:rsidP="007B723B">
      <w:pPr>
        <w:pStyle w:val="a5"/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39E" w:rsidRPr="0017540A" w:rsidRDefault="0026639E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639E" w:rsidRPr="0026639E" w:rsidRDefault="0026639E" w:rsidP="007B723B">
      <w:pPr>
        <w:pStyle w:val="a5"/>
        <w:spacing w:line="276" w:lineRule="auto"/>
        <w:ind w:left="-567" w:right="141" w:firstLine="567"/>
        <w:rPr>
          <w:rFonts w:ascii="Times New Roman" w:hAnsi="Times New Roman" w:cs="Times New Roman"/>
          <w:sz w:val="24"/>
          <w:szCs w:val="24"/>
        </w:rPr>
      </w:pP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17383" cy="1903228"/>
            <wp:effectExtent l="19050" t="0" r="6767" b="0"/>
            <wp:docPr id="31" name="Рисунок 31" descr="http://www.schujarkolob.iv-edu.ru/arhiv/2010-2011_10/2010_olimpiada-astron-zadania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chujarkolob.iv-edu.ru/arhiv/2010-2011_10/2010_olimpiada-astron-zadania/image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356" cy="1903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C06FB1" w:rsidRDefault="00C06FB1" w:rsidP="007B723B">
      <w:pPr>
        <w:pStyle w:val="a5"/>
        <w:numPr>
          <w:ilvl w:val="0"/>
          <w:numId w:val="5"/>
        </w:num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лунного затмения Солнце, Земля и Луна находятся в положении, показанном на рисунке. Юпитер, как внешняя планета, орбита которой лежит вблизи плоскости эклиптики, вполне может оказаться покрыт Луной. Венера, орбита которой лежит внутри орбиты Земли, не может находиться в таком положении.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639E" w:rsidRDefault="00C06FB1" w:rsidP="007B723B">
      <w:pPr>
        <w:spacing w:line="276" w:lineRule="auto"/>
        <w:ind w:left="-567" w:right="141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0" cy="1562502"/>
            <wp:effectExtent l="19050" t="0" r="6350" b="0"/>
            <wp:docPr id="32" name="Рисунок 32" descr="http://www.schujarkolob.iv-edu.ru/arhiv/2010-2011_10/2010_olimpiada-astron-zadania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schujarkolob.iv-edu.ru/arhiv/2010-2011_10/2010_olimpiada-astron-zadania/image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418" cy="15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639E" w:rsidRPr="002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39E" w:rsidRDefault="0026639E" w:rsidP="007B723B">
      <w:pPr>
        <w:ind w:left="-567" w:right="1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39E" w:rsidRDefault="004E4974" w:rsidP="007B723B">
      <w:pPr>
        <w:ind w:left="-567" w:right="167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39E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C06FB1" w:rsidRDefault="00C06FB1" w:rsidP="007B723B">
      <w:pPr>
        <w:pStyle w:val="a5"/>
        <w:numPr>
          <w:ilvl w:val="0"/>
          <w:numId w:val="5"/>
        </w:num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FB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Изрезанный рельеф поверхности Луны по-разному отражает солнечные лучи в зависимости от угла падения (рис.); при больших углах сильно возрастает площадь затененных участков и, соответственно, резко уменьшается общий коэффициент отражения. При полнолунии этот эффект слаб, но в первой и последней четверти он заметен в широкой области у центра лунного диска.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98848" cy="1690576"/>
            <wp:effectExtent l="19050" t="0" r="6202" b="0"/>
            <wp:docPr id="33" name="Рисунок 33" descr="http://www.schujarkolob.iv-edu.ru/arhiv/2010-2011_10/2010_olimpiada-astron-zadania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schujarkolob.iv-edu.ru/arhiv/2010-2011_10/2010_olimpiada-astron-zadania/image0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908" cy="169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E4974" w:rsidRPr="0026639E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C06FB1" w:rsidRPr="007B723B" w:rsidRDefault="00C06FB1" w:rsidP="007B723B">
      <w:pPr>
        <w:pStyle w:val="a5"/>
        <w:numPr>
          <w:ilvl w:val="0"/>
          <w:numId w:val="5"/>
        </w:num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измеренных интервала времени между возвращениями кометы составляют ∆t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≈68 лет и ∆t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≈27,5 лет. В них должно укладываться целое число периодов обращения</w:t>
      </w:r>
      <w:proofErr w:type="gramStart"/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</w:t>
      </w:r>
      <w:r w:rsidR="00EB38EC"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>∆t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≈68 ≈n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>Т     ∆t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≈27,5 ≈n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>Т,  где n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n</w:t>
      </w:r>
      <w:r w:rsidRPr="007B723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целые числа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Заметим, что 2∆t</w:t>
      </w:r>
      <w:r w:rsidRPr="001754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≈5∆t</w:t>
      </w:r>
      <w:r w:rsidRPr="001754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n</w:t>
      </w:r>
      <w:r w:rsidRPr="001754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:n</w:t>
      </w:r>
      <w:r w:rsidRPr="0017540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5:2 (попытка сделать отношение более точно отвечающим измерениям приводит к неправдоподобно малым периодам обращения кометы). Таким образом, за искомый период можно принять среднее между 68/5 и 27,5/2. т.е. Т≈13.7 лет.</w:t>
      </w:r>
    </w:p>
    <w:p w:rsidR="00C06FB1" w:rsidRPr="0017540A" w:rsidRDefault="00C06FB1" w:rsidP="007B723B">
      <w:pPr>
        <w:ind w:left="-567" w:right="1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B38EC" w:rsidRPr="0026639E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7B723B" w:rsidRPr="00E736AA" w:rsidRDefault="00C06FB1" w:rsidP="007B72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7B723B" w:rsidRPr="00E736AA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школьников</w:t>
      </w:r>
    </w:p>
    <w:p w:rsidR="007B723B" w:rsidRPr="00E736AA" w:rsidRDefault="007B723B" w:rsidP="007B72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7B723B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7B723B" w:rsidRPr="00E736AA" w:rsidRDefault="00C06FB1" w:rsidP="007B723B">
      <w:pPr>
        <w:shd w:val="clear" w:color="auto" w:fill="FFFFFF"/>
        <w:autoSpaceDE w:val="0"/>
        <w:autoSpaceDN w:val="0"/>
        <w:adjustRightInd w:val="0"/>
        <w:spacing w:line="276" w:lineRule="auto"/>
        <w:ind w:left="-567"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7B723B" w:rsidRPr="00E736AA">
        <w:rPr>
          <w:rFonts w:ascii="Times New Roman" w:hAnsi="Times New Roman" w:cs="Times New Roman"/>
          <w:color w:val="000000"/>
          <w:sz w:val="24"/>
          <w:szCs w:val="24"/>
        </w:rPr>
        <w:t>Земля проходит перигелий орбиты в первых числах января, в этот момент она ближе всего к Солнцу. В Северном полушарии в это время зима.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видно из рисунка, </w:t>
      </w:r>
      <w:proofErr w:type="spell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 до солнечного затмения Луна находится и последней четверти. Незадолго до восхода Солнца (положение наблюдателя - Н) Луна находится вблизи верхней кульминации, т.е. на юге (если наблюдатель - в северном полушарии).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8599" cy="1604373"/>
            <wp:effectExtent l="19050" t="0" r="9451" b="0"/>
            <wp:docPr id="35" name="Рисунок 35" descr="http://www.schujarkolob.iv-edu.ru/arhiv/2010-2011_10/2010_olimpiada-astron-zadania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schujarkolob.iv-edu.ru/arhiv/2010-2011_10/2010_olimpiada-astron-zadania/image00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896" cy="160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следует из геометрии движения Луны и вращения Земли вокруг оси (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рис. к предыдущей задаче), Луна начинает закрывать диск Солнца, начиная с его "западного" края. Этот край будет для земного наблюдателя нижним, если Солнце движется по небесной параллели, плоскость которой приблизительно перпендикулярна горизонту, и уже склоняется к западу (рис.). Это можно наблюдать вблизи экватора незадолго до захода Солнца.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5898" cy="1837627"/>
            <wp:effectExtent l="19050" t="0" r="0" b="0"/>
            <wp:docPr id="36" name="Рисунок 36" descr="http://www.schujarkolob.iv-edu.ru/arhiv/2010-2011_10/2010_olimpiada-astron-zadania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schujarkolob.iv-edu.ru/arhiv/2010-2011_10/2010_olimpiada-astron-zadania/image01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758" cy="183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4.При полнолунии направления на Луну и Солнце для земного наблюдателя противоположны, т.е. во время восхода Луны Солнце заходит. Поскольку речь идет о времени вблизи равноденствия, продолжительность дня составляет около 12 часов, и соответствующее время суток - около 6 часов вечера (6 часов после полудня).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="007B723B" w:rsidRPr="007B723B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2962674" cy="1966178"/>
            <wp:effectExtent l="19050" t="0" r="9126" b="0"/>
            <wp:docPr id="1" name="Рисунок 37" descr="http://www.schujarkolob.iv-edu.ru/arhiv/2010-2011_10/2010_olimpiada-astron-zadania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schujarkolob.iv-edu.ru/arhiv/2010-2011_10/2010_olimpiada-astron-zadania/image01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826" cy="1966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В обоих случаях расстояние от источника света до освещаемой поверхности одно и то же, следовательно, освещенность определяется яркостью поверхности источника и площадью видимого диска. У диска Земли яркость больше в 6 раз, а площадь - в 16 раз. 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создаваемая Землей на Луне освещенность в 96 раз превосходит создаваемую Луной на Земле (при условии одинаковых углов падения лучей на поверхность, конечно).</w:t>
      </w:r>
      <w:proofErr w:type="gramEnd"/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Рассматривая падение Земли как движение по орбите с пренебрежимо малыми величинами расстояния в перигелии и малой полуосью (рис.), применим третий закон Кеплера к этой вырожденной орбите (1) и обычной земной орбите (2):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6643" cy="1600067"/>
            <wp:effectExtent l="19050" t="0" r="0" b="0"/>
            <wp:docPr id="38" name="Рисунок 38" descr="http://www.schujarkolob.iv-edu.ru/arhiv/2010-2011_10/2010_olimpiada-astron-zadania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schujarkolob.iv-edu.ru/arhiv/2010-2011_10/2010_olimpiada-astron-zadania/image01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1" cy="1605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9055" cy="701675"/>
            <wp:effectExtent l="19050" t="0" r="4445" b="0"/>
            <wp:docPr id="39" name="Рисунок 39" descr="http://www.schujarkolob.iv-edu.ru/arhiv/2010-2011_10/2010_olimpiada-astron-zadania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schujarkolob.iv-edu.ru/arhiv/2010-2011_10/2010_olimpiada-astron-zadania/image01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время падения равно половине периода обращения Т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имеем</w:t>
      </w:r>
    </w:p>
    <w:p w:rsidR="00C06FB1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04515" cy="680720"/>
            <wp:effectExtent l="19050" t="0" r="635" b="0"/>
            <wp:docPr id="40" name="Рисунок 40" descr="http://www.schujarkolob.iv-edu.ru/arhiv/2010-2011_10/2010_olimpiada-astron-zadania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schujarkolob.iv-edu.ru/arhiv/2010-2011_10/2010_olimpiada-astron-zadania/image01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54E" w:rsidRPr="00E736AA" w:rsidRDefault="002A154E" w:rsidP="007B723B">
      <w:pPr>
        <w:shd w:val="clear" w:color="auto" w:fill="FFFFFF"/>
        <w:autoSpaceDE w:val="0"/>
        <w:autoSpaceDN w:val="0"/>
        <w:adjustRightInd w:val="0"/>
        <w:spacing w:line="276" w:lineRule="auto"/>
        <w:ind w:left="-567" w:firstLine="56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736AA">
        <w:rPr>
          <w:rFonts w:ascii="Times New Roman" w:hAnsi="Times New Roman" w:cs="Times New Roman"/>
          <w:color w:val="000000"/>
          <w:sz w:val="24"/>
          <w:szCs w:val="24"/>
        </w:rPr>
        <w:t>Земля проходит перигелий орбиты в первых числах января, в этот момент она ближе всего к Солнцу. В Северном полушарии в это время зима.</w:t>
      </w:r>
    </w:p>
    <w:p w:rsidR="002A154E" w:rsidRPr="00E736AA" w:rsidRDefault="002A154E" w:rsidP="007B723B">
      <w:pPr>
        <w:spacing w:after="200" w:line="276" w:lineRule="auto"/>
        <w:ind w:left="-567" w:firstLine="567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E736AA">
        <w:rPr>
          <w:rFonts w:ascii="Times New Roman" w:hAnsi="Times New Roman" w:cs="Times New Roman"/>
          <w:sz w:val="24"/>
          <w:szCs w:val="24"/>
        </w:rPr>
        <w:t>«По ошибке» в список попали: КАССИОПЕЯ (это созвездие, основная фигура которого похожа на букву W) и ПУЛЬСАР (астрономический объект, испускающий мощные, строго периодические импульсы электромагнитного излучения)</w:t>
      </w:r>
    </w:p>
    <w:p w:rsidR="002A154E" w:rsidRPr="00E736AA" w:rsidRDefault="002A154E" w:rsidP="007B723B">
      <w:pPr>
        <w:spacing w:after="200" w:line="276" w:lineRule="auto"/>
        <w:ind w:left="-567" w:firstLine="567"/>
        <w:contextualSpacing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736AA">
        <w:rPr>
          <w:rFonts w:ascii="Times New Roman" w:hAnsi="Times New Roman" w:cs="Times New Roman"/>
          <w:sz w:val="24"/>
          <w:szCs w:val="24"/>
        </w:rPr>
        <w:t>Юпитер, Сатурн, Нептун, Уран, Земля, Венера, Марс, Меркурий</w:t>
      </w:r>
    </w:p>
    <w:p w:rsidR="002A154E" w:rsidRDefault="002A154E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Default="007B723B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23B" w:rsidRPr="00E736AA" w:rsidRDefault="007B723B" w:rsidP="007B72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Муниципальный этап Всероссийской олимпиады школьников</w:t>
      </w:r>
    </w:p>
    <w:p w:rsidR="007B723B" w:rsidRPr="00E736AA" w:rsidRDefault="007B723B" w:rsidP="007B72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6AA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7B723B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обоих случаях расстояние от источника света до освещаемой поверхности одно и то же, следовательно, освещенность определяется яркостью поверхности источника и площадью видимого диска. У диска Земли яркость больше в 6 раз, а площадь - в 16 раз.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создаваемая Землей на Луне освещенность в 96 раз превосходит создаваемую Луной на Земле (при условии одинаковых углов падения лучей на поверхность, конечно).</w:t>
      </w:r>
      <w:proofErr w:type="gramEnd"/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Из-за того, что Луна обращается вокруг Земли в ту же сторону, в какую вращается Земля вокруг своей оси (рис.), приливные волны движутся относительно земной поверхности медленнее, чем 1 оборот в сутки, на 1/27 об/</w:t>
      </w:r>
      <w:proofErr w:type="spell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 (скорость обращения Луны 1 оборот в 27 суток). Следовательно, временной интервал между приливами ранен ∆t1 ≈12(1 + 1/27)≈12ч 27мин.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4083" cy="2039736"/>
            <wp:effectExtent l="19050" t="0" r="9067" b="0"/>
            <wp:docPr id="41" name="Рисунок 41" descr="http://www.schujarkolob.iv-edu.ru/arhiv/2010-2011_10/2010_olimpiada-astron-zadania/image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schujarkolob.iv-edu.ru/arhiv/2010-2011_10/2010_olimpiada-astron-zadania/image02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896" cy="204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движении в поле тяготения сохраняется полная механическая энергия (кинетическая плюс потенциальная). Для ухода из Солнечной системы ракета должна получить кинетическую энергию, компенсирующую отрицательную потенциальную на поверхности Земли: вне поля тяготения полная энергия ракеты не может быть отрицательной. Величина необходимой кинетической энергии не зависит от способа ее получения - в один, два или несколько приемов. Таким образом, если после приобретения второй космической скорости υ2  = 11,2 км/с требуется добавить еще υдоб = 12.3 км/с, то этот 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достигнут при сообщении ракете сразу скорости определяемой из уравнения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95120" cy="457200"/>
            <wp:effectExtent l="0" t="0" r="5080" b="0"/>
            <wp:docPr id="42" name="Рисунок 42" descr="http://www.schujarkolob.iv-edu.ru/arhiv/2010-2011_10/2010_olimpiada-astron-zadania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schujarkolob.iv-edu.ru/arhiv/2010-2011_10/2010_olimpiada-astron-zadania/image02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отсюда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09520" cy="436245"/>
            <wp:effectExtent l="19050" t="0" r="0" b="0"/>
            <wp:docPr id="43" name="Рисунок 43" descr="http://www.schujarkolob.iv-edu.ru/arhiv/2010-2011_10/2010_olimpiada-astron-zadania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schujarkolob.iv-edu.ru/arhiv/2010-2011_10/2010_olimpiada-astron-zadania/image02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Полуэллиптическая траектория, связывающая орбиты 'Земли и Венеры (рис.)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меет большую полуось ау = (а1+ а2)/2 = 00.86 </w:t>
      </w:r>
      <w:proofErr w:type="spell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а.е</w:t>
      </w:r>
      <w:proofErr w:type="spell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Применяя третий чакон Кеплера к этой орбите и орбите Земли, получим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26870" cy="531495"/>
            <wp:effectExtent l="19050" t="0" r="0" b="0"/>
            <wp:docPr id="44" name="Рисунок 44" descr="http://www.schujarkolob.iv-edu.ru/arhiv/2010-2011_10/2010_olimpiada-astron-zadania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schujarkolob.iv-edu.ru/arhiv/2010-2011_10/2010_olimpiada-astron-zadania/image025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полета составляет половину периода Т3/,, т.е.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7135" cy="553085"/>
            <wp:effectExtent l="19050" t="0" r="0" b="0"/>
            <wp:docPr id="45" name="Рисунок 45" descr="http://www.schujarkolob.iv-edu.ru/arhiv/2010-2011_10/2010_olimpiada-astron-zadania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schujarkolob.iv-edu.ru/arhiv/2010-2011_10/2010_olimpiada-astron-zadania/image026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27009" cy="2082280"/>
            <wp:effectExtent l="19050" t="0" r="0" b="0"/>
            <wp:docPr id="46" name="Рисунок 46" descr="http://www.schujarkolob.iv-edu.ru/arhiv/2010-2011_10/2010_olimpiada-astron-zadania/image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schujarkolob.iv-edu.ru/arhiv/2010-2011_10/2010_olimpiada-astron-zadania/image027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041" cy="208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день равноденствия Солнце движется но небесном экватору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лоскость которого расположена под углом 90° - φ= 30° к плоскости горизонта.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же угол образует траектория Солнца с линией горизонта (рис.) - Солнце восходит точно на востоке. Из рисунка ясно, что отрезок, пройденный солнечным диском (в угловых единицах) за время восхода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0370" cy="584835"/>
            <wp:effectExtent l="19050" t="0" r="5080" b="0"/>
            <wp:docPr id="47" name="Рисунок 47" descr="http://www.schujarkolob.iv-edu.ru/arhiv/2010-2011_10/2010_olimpiada-astron-zadania/image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schujarkolob.iv-edu.ru/arhiv/2010-2011_10/2010_olimpiada-astron-zadania/image029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движения небесного свода - 360/24=15o/ч=0,25o/мин. Таким образом, время подъема солнечного диска над горизонтом составляет 4 мин.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76370" cy="1456690"/>
            <wp:effectExtent l="19050" t="0" r="5080" b="0"/>
            <wp:docPr id="48" name="Рисунок 48" descr="http://www.schujarkolob.iv-edu.ru/arhiv/2010-2011_10/2010_olimpiada-astron-zadania/image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schujarkolob.iv-edu.ru/arhiv/2010-2011_10/2010_olimpiada-astron-zadania/image031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17540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третьему закону Кеплера, большие полуоси орбит и периоды обращения кометы и Плутона связаны соотношением.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531495"/>
            <wp:effectExtent l="0" t="0" r="0" b="0"/>
            <wp:docPr id="49" name="Рисунок 49" descr="http://www.schujarkolob.iv-edu.ru/arhiv/2010-2011_10/2010_olimpiada-astron-zadania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schujarkolob.iv-edu.ru/arhiv/2010-2011_10/2010_olimpiada-astron-zadania/image033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59530" cy="1201420"/>
            <wp:effectExtent l="19050" t="0" r="7620" b="0"/>
            <wp:docPr id="50" name="Рисунок 50" descr="http://www.schujarkolob.iv-edu.ru/arhiv/2010-2011_10/2010_olimpiada-astron-zadania/image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schujarkolob.iv-edu.ru/arhiv/2010-2011_10/2010_olimpiada-astron-zadania/image034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3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орбита кометы очень вытянута, ее расстояние от Солнца в афелии почти совпадает с большой осью: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7410" cy="584835"/>
            <wp:effectExtent l="19050" t="0" r="0" b="0"/>
            <wp:docPr id="51" name="Рисунок 51" descr="http://www.schujarkolob.iv-edu.ru/arhiv/2010-2011_10/2010_olimpiada-astron-zadania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schujarkolob.iv-edu.ru/arhiv/2010-2011_10/2010_olimpiada-astron-zadania/image036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 Плутона также  несколько вытянута, поэтому замена только усилит последнее неравенство, т. е.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5460" cy="425450"/>
            <wp:effectExtent l="19050" t="0" r="0" b="0"/>
            <wp:docPr id="52" name="Рисунок 52" descr="http://www.schujarkolob.iv-edu.ru/arhiv/2010-2011_10/2010_olimpiada-astron-zadania/image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schujarkolob.iv-edu.ru/arhiv/2010-2011_10/2010_olimpiada-astron-zadania/image037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6FB1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у кометы Галлея расстояние от Солнца в афелии меньше, чем соответствующее расстояние у Плутона.</w:t>
      </w:r>
    </w:p>
    <w:p w:rsidR="004E4974" w:rsidRPr="0017540A" w:rsidRDefault="004E4974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974" w:rsidRPr="004E4974" w:rsidRDefault="004E4974" w:rsidP="007B723B">
      <w:pPr>
        <w:pStyle w:val="a5"/>
        <w:numPr>
          <w:ilvl w:val="0"/>
          <w:numId w:val="19"/>
        </w:numPr>
        <w:spacing w:line="276" w:lineRule="auto"/>
        <w:ind w:left="-567" w:firstLine="567"/>
        <w:jc w:val="left"/>
        <w:rPr>
          <w:rFonts w:ascii="Times New Roman" w:hAnsi="Times New Roman" w:cs="Times New Roman"/>
          <w:sz w:val="24"/>
          <w:szCs w:val="24"/>
        </w:rPr>
      </w:pPr>
      <w:r w:rsidRPr="004E4974">
        <w:rPr>
          <w:rFonts w:ascii="Times New Roman" w:hAnsi="Times New Roman" w:cs="Times New Roman"/>
          <w:sz w:val="24"/>
          <w:szCs w:val="24"/>
        </w:rPr>
        <w:t xml:space="preserve">Определим период обращения спутника </w:t>
      </w:r>
      <w:r w:rsidRPr="004E497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E4974">
        <w:rPr>
          <w:rFonts w:ascii="Times New Roman" w:hAnsi="Times New Roman" w:cs="Times New Roman"/>
          <w:sz w:val="24"/>
          <w:szCs w:val="24"/>
        </w:rPr>
        <w:t>=2π(</w:t>
      </w:r>
      <w:r w:rsidRPr="004E497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E49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4974">
        <w:rPr>
          <w:rFonts w:ascii="Times New Roman" w:hAnsi="Times New Roman" w:cs="Times New Roman"/>
          <w:sz w:val="24"/>
          <w:szCs w:val="24"/>
        </w:rPr>
        <w:t>/</w:t>
      </w:r>
      <w:r w:rsidRPr="004E4974">
        <w:rPr>
          <w:rFonts w:ascii="Times New Roman" w:hAnsi="Times New Roman" w:cs="Times New Roman"/>
          <w:sz w:val="24"/>
          <w:szCs w:val="24"/>
          <w:lang w:val="en-US"/>
        </w:rPr>
        <w:t>GM</w:t>
      </w:r>
      <w:r w:rsidRPr="004E4974">
        <w:rPr>
          <w:rFonts w:ascii="Times New Roman" w:hAnsi="Times New Roman" w:cs="Times New Roman"/>
          <w:sz w:val="24"/>
          <w:szCs w:val="24"/>
        </w:rPr>
        <w:t>)</w:t>
      </w:r>
      <w:r w:rsidRPr="004E4974">
        <w:rPr>
          <w:rFonts w:ascii="Times New Roman" w:hAnsi="Times New Roman" w:cs="Times New Roman"/>
          <w:sz w:val="24"/>
          <w:szCs w:val="24"/>
          <w:vertAlign w:val="superscript"/>
        </w:rPr>
        <w:t>1/2</w:t>
      </w:r>
      <w:r w:rsidRPr="004E4974">
        <w:rPr>
          <w:rFonts w:ascii="Times New Roman" w:hAnsi="Times New Roman" w:cs="Times New Roman"/>
          <w:sz w:val="24"/>
          <w:szCs w:val="24"/>
        </w:rPr>
        <w:t>=1,46*10</w:t>
      </w:r>
      <w:r w:rsidRPr="004E4974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4E4974">
        <w:rPr>
          <w:rFonts w:ascii="Times New Roman" w:hAnsi="Times New Roman" w:cs="Times New Roman"/>
          <w:sz w:val="24"/>
          <w:szCs w:val="24"/>
        </w:rPr>
        <w:t xml:space="preserve"> (с). Второй спутник движется по орбите, большая полуось которой равна: </w:t>
      </w:r>
      <w:proofErr w:type="spellStart"/>
      <w:r w:rsidRPr="004E497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4E4974">
        <w:rPr>
          <w:rFonts w:ascii="Times New Roman" w:hAnsi="Times New Roman" w:cs="Times New Roman"/>
          <w:sz w:val="24"/>
          <w:szCs w:val="24"/>
        </w:rPr>
        <w:t xml:space="preserve"> = (10000+110000)/2=60000 км. Т.е. большие полуоси орбит обоих спутников равны. По 3-му закону Кеплера будут равны и периоды обращения этих спутников.</w:t>
      </w:r>
    </w:p>
    <w:p w:rsidR="004E4974" w:rsidRPr="004E4974" w:rsidRDefault="004E4974" w:rsidP="007B723B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ind w:left="-567"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E4974">
        <w:rPr>
          <w:rFonts w:ascii="Times New Roman" w:hAnsi="Times New Roman" w:cs="Times New Roman"/>
          <w:sz w:val="24"/>
          <w:szCs w:val="24"/>
        </w:rPr>
        <w:t>Невооруженным глазом на небе видны: звезды, планеты, спутники планет (Луна), галактики (например, Туманность Андромеды), кометы (только яркие, которые бывают редко), астероиды (только самые крупные из них вблизи моментов противостояния).</w:t>
      </w:r>
      <w:proofErr w:type="gramEnd"/>
    </w:p>
    <w:p w:rsidR="004E4974" w:rsidRPr="00E736AA" w:rsidRDefault="004E4974" w:rsidP="007B723B">
      <w:pPr>
        <w:numPr>
          <w:ilvl w:val="0"/>
          <w:numId w:val="19"/>
        </w:numPr>
        <w:spacing w:line="276" w:lineRule="auto"/>
        <w:ind w:left="-567" w:firstLine="567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E736AA">
        <w:rPr>
          <w:rFonts w:ascii="Times New Roman" w:hAnsi="Times New Roman" w:cs="Times New Roman"/>
          <w:sz w:val="24"/>
          <w:szCs w:val="24"/>
        </w:rPr>
        <w:t>«По ошибке» в список попали: КАССИОПЕЯ (это созвездие, основная фигура которого похожа на букву W) и ПУЛЬСАР (астрономический объект, испускающий мощные, строго периодические импульсы электромагнитного излучения</w:t>
      </w:r>
      <w:r>
        <w:rPr>
          <w:rFonts w:ascii="Times New Roman" w:hAnsi="Times New Roman" w:cs="Times New Roman"/>
          <w:sz w:val="24"/>
          <w:szCs w:val="24"/>
        </w:rPr>
        <w:t xml:space="preserve"> и представляющий конечную стадию эволюции  некоторых массивных звезд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6A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6FB1" w:rsidRPr="0017540A" w:rsidRDefault="00C06FB1" w:rsidP="007B723B">
      <w:pPr>
        <w:ind w:left="-567" w:right="167" w:firstLine="567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40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4743" w:rsidRDefault="00F24743" w:rsidP="007B723B">
      <w:pPr>
        <w:ind w:left="-567" w:firstLine="567"/>
      </w:pPr>
    </w:p>
    <w:sectPr w:rsidR="00F24743" w:rsidSect="00F24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284"/>
    <w:multiLevelType w:val="hybridMultilevel"/>
    <w:tmpl w:val="BE4E40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1DB644F"/>
    <w:multiLevelType w:val="hybridMultilevel"/>
    <w:tmpl w:val="D5A00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60760"/>
    <w:multiLevelType w:val="hybridMultilevel"/>
    <w:tmpl w:val="5C3CE3A2"/>
    <w:lvl w:ilvl="0" w:tplc="0C882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463ED"/>
    <w:multiLevelType w:val="hybridMultilevel"/>
    <w:tmpl w:val="8D8487C2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105CE"/>
    <w:multiLevelType w:val="hybridMultilevel"/>
    <w:tmpl w:val="B78CE3E0"/>
    <w:lvl w:ilvl="0" w:tplc="AAB6874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BB61D8"/>
    <w:multiLevelType w:val="hybridMultilevel"/>
    <w:tmpl w:val="7F7E6E8C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6106D"/>
    <w:multiLevelType w:val="hybridMultilevel"/>
    <w:tmpl w:val="23107B38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7">
    <w:nsid w:val="2C987026"/>
    <w:multiLevelType w:val="hybridMultilevel"/>
    <w:tmpl w:val="D4900F0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F0EB0"/>
    <w:multiLevelType w:val="hybridMultilevel"/>
    <w:tmpl w:val="F260EF4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3E2053"/>
    <w:multiLevelType w:val="hybridMultilevel"/>
    <w:tmpl w:val="D480E620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0">
    <w:nsid w:val="3C3D2D76"/>
    <w:multiLevelType w:val="hybridMultilevel"/>
    <w:tmpl w:val="720A86A4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D7893"/>
    <w:multiLevelType w:val="hybridMultilevel"/>
    <w:tmpl w:val="0470BD44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2">
    <w:nsid w:val="44D31BFE"/>
    <w:multiLevelType w:val="hybridMultilevel"/>
    <w:tmpl w:val="2B1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1260E"/>
    <w:multiLevelType w:val="hybridMultilevel"/>
    <w:tmpl w:val="5ED44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11B28"/>
    <w:multiLevelType w:val="hybridMultilevel"/>
    <w:tmpl w:val="FD623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946EB"/>
    <w:multiLevelType w:val="hybridMultilevel"/>
    <w:tmpl w:val="DFA8C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87826"/>
    <w:multiLevelType w:val="hybridMultilevel"/>
    <w:tmpl w:val="17346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B712E"/>
    <w:multiLevelType w:val="hybridMultilevel"/>
    <w:tmpl w:val="80AAA2E6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8">
    <w:nsid w:val="7D9917F1"/>
    <w:multiLevelType w:val="hybridMultilevel"/>
    <w:tmpl w:val="547A3734"/>
    <w:lvl w:ilvl="0" w:tplc="0C882A82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1"/>
  </w:num>
  <w:num w:numId="5">
    <w:abstractNumId w:val="5"/>
  </w:num>
  <w:num w:numId="6">
    <w:abstractNumId w:val="0"/>
  </w:num>
  <w:num w:numId="7">
    <w:abstractNumId w:val="18"/>
  </w:num>
  <w:num w:numId="8">
    <w:abstractNumId w:val="6"/>
  </w:num>
  <w:num w:numId="9">
    <w:abstractNumId w:val="3"/>
  </w:num>
  <w:num w:numId="10">
    <w:abstractNumId w:val="14"/>
  </w:num>
  <w:num w:numId="11">
    <w:abstractNumId w:val="1"/>
  </w:num>
  <w:num w:numId="12">
    <w:abstractNumId w:val="9"/>
  </w:num>
  <w:num w:numId="13">
    <w:abstractNumId w:val="2"/>
  </w:num>
  <w:num w:numId="14">
    <w:abstractNumId w:val="15"/>
  </w:num>
  <w:num w:numId="15">
    <w:abstractNumId w:val="8"/>
  </w:num>
  <w:num w:numId="16">
    <w:abstractNumId w:val="10"/>
  </w:num>
  <w:num w:numId="17">
    <w:abstractNumId w:val="17"/>
  </w:num>
  <w:num w:numId="18">
    <w:abstractNumId w:val="16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6FB1"/>
    <w:rsid w:val="0026639E"/>
    <w:rsid w:val="002A154E"/>
    <w:rsid w:val="0032076D"/>
    <w:rsid w:val="004E4974"/>
    <w:rsid w:val="0076617F"/>
    <w:rsid w:val="007B723B"/>
    <w:rsid w:val="007E7637"/>
    <w:rsid w:val="00BF02C9"/>
    <w:rsid w:val="00C06FB1"/>
    <w:rsid w:val="00EB38EC"/>
    <w:rsid w:val="00F2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F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F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0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gif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B7BB2-BDFC-4CF8-A2F3-499D40D5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</Company>
  <LinksUpToDate>false</LinksUpToDate>
  <CharactersWithSpaces>14709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2012-11-02T05:47:00Z</dcterms:created>
  <dcterms:modified xsi:type="dcterms:W3CDTF">2012-11-02T06:50:00Z</dcterms:modified>
</cp:coreProperties>
</file>